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959"/>
        <w:tblInd w:w="108" w:type="dxa"/>
        <w:tblBorders/>
        <w:tblLayout w:type="fixed"/>
        <w:tblLook w:val="04A0" w:firstRow="1" w:lastRow="0" w:firstColumn="1" w:lastColumn="0" w:noHBand="0" w:noVBand="1"/>
      </w:tblPr>
      <w:tblGrid>
        <w:gridCol w:w="4536"/>
        <w:gridCol w:w="4253"/>
      </w:tblGrid>
      <w:tr>
        <w:trPr>
          <w:trHeight w:val="966"/>
        </w:trPr>
        <w:tc>
          <w:tcPr>
            <w:tcBorders/>
            <w:tcW w:w="4536" w:type="dxa"/>
            <w:vAlign w:val="bottom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4253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/>
            </w:pPr>
            <w:r>
              <w:rPr>
                <w:lang w:val="ru-RU"/>
              </w:rPr>
              <w:t xml:space="preserve">УТВЕРЖДЕНА</w:t>
            </w:r>
            <w:r/>
            <w:r/>
          </w:p>
          <w:p>
            <w:pPr>
              <w:pStyle w:val="1_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t xml:space="preserve">приказ</w:t>
            </w:r>
            <w:r>
              <w:rPr>
                <w:lang w:val="ru-RU"/>
              </w:rPr>
              <w:t xml:space="preserve">ом</w:t>
            </w:r>
            <w:r>
              <w:t xml:space="preserve"> </w:t>
            </w:r>
            <w:r>
              <w:rPr>
                <w:lang w:val="ru-RU"/>
              </w:rPr>
              <w:t xml:space="preserve">АНО «Агентство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_3"/>
              <w:widowControl w:val="false"/>
              <w:pBdr/>
              <w:spacing/>
              <w:ind/>
              <w:jc w:val="center"/>
              <w:rPr/>
            </w:pPr>
            <w:r>
              <w:rPr>
                <w:lang w:val="ru-RU"/>
              </w:rPr>
              <w:t xml:space="preserve">по развитию туризма </w:t>
            </w:r>
            <w:r>
              <w:t xml:space="preserve">Республики Марий Эл</w:t>
            </w:r>
            <w:r>
              <w:rPr>
                <w:lang w:val="ru-RU"/>
              </w:rPr>
              <w:t xml:space="preserve">»</w:t>
            </w:r>
            <w:r/>
            <w:r/>
          </w:p>
          <w:p>
            <w:pPr>
              <w:pStyle w:val="1_3"/>
              <w:widowControl w:val="false"/>
              <w:pBdr/>
              <w:spacing/>
              <w:ind/>
              <w:jc w:val="center"/>
              <w:rPr/>
            </w:pPr>
            <w:r>
              <w:t xml:space="preserve">от 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1 декабря</w:t>
            </w:r>
            <w:r>
              <w:rPr>
                <w:lang w:val="ru-RU"/>
              </w:rPr>
              <w:t xml:space="preserve"> </w:t>
            </w:r>
            <w:r>
              <w:t xml:space="preserve">202</w:t>
            </w:r>
            <w:r>
              <w:rPr>
                <w:lang w:val="ru-RU"/>
              </w:rPr>
              <w:t xml:space="preserve">5</w:t>
            </w:r>
            <w:r>
              <w:t xml:space="preserve"> г. № </w:t>
            </w:r>
            <w:r>
              <w:rPr>
                <w:lang w:val="ru-RU"/>
              </w:rPr>
              <w:t xml:space="preserve">103</w:t>
            </w:r>
            <w:r/>
            <w:r/>
            <w:r>
              <w:rPr>
                <w:rFonts w:ascii="Times New Roman" w:hAnsi="Times New Roman"/>
                <w:color w:val="000000"/>
                <w:sz w:val="28"/>
              </w:rPr>
            </w:r>
            <w:r/>
            <w:r/>
          </w:p>
        </w:tc>
      </w:tr>
    </w:tbl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АНКЕТА-ЗАЯВКА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участника республиканского конкурса «Лидер туризма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Республики Марий Эл» в </w:t>
      </w:r>
      <w:r>
        <w:rPr>
          <w:b/>
        </w:rPr>
        <w:t xml:space="preserve">номинации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«Лучший </w:t>
      </w:r>
      <w:r>
        <w:rPr>
          <w:b/>
        </w:rPr>
        <w:t xml:space="preserve">туристический сувенир</w:t>
      </w:r>
      <w:r>
        <w:rPr>
          <w:b/>
        </w:rPr>
        <w:t xml:space="preserve"> 2025</w:t>
      </w:r>
      <w:r>
        <w:rPr>
          <w:b/>
        </w:rPr>
        <w:t xml:space="preserve"> года </w:t>
      </w:r>
      <w:r>
        <w:rPr>
          <w:b/>
        </w:rPr>
        <w:br/>
      </w:r>
      <w:r>
        <w:rPr>
          <w:b/>
        </w:rPr>
        <w:t xml:space="preserve">в</w:t>
      </w:r>
      <w:r>
        <w:rPr>
          <w:b/>
        </w:rPr>
        <w:t xml:space="preserve"> Республик</w:t>
      </w:r>
      <w:r>
        <w:rPr>
          <w:b/>
        </w:rPr>
        <w:t xml:space="preserve">е</w:t>
      </w:r>
      <w:r>
        <w:rPr>
          <w:b/>
        </w:rPr>
        <w:t xml:space="preserve"> Марий Эл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/>
      </w:pPr>
      <w:r/>
      <w:r/>
    </w:p>
    <w:tbl>
      <w:tblPr>
        <w:tblStyle w:val="959"/>
        <w:tblInd w:w="149" w:type="dxa"/>
        <w:tblBorders/>
        <w:tblLayout w:type="fixed"/>
        <w:tblLook w:val="04A0" w:firstRow="1" w:lastRow="0" w:firstColumn="1" w:lastColumn="0" w:noHBand="0" w:noVBand="1"/>
      </w:tblPr>
      <w:tblGrid>
        <w:gridCol w:w="6946"/>
        <w:gridCol w:w="1856"/>
        <w:gridCol w:w="66"/>
      </w:tblGrid>
      <w:tr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6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1.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Дата заполнения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_______________________________________________</w:t>
            </w:r>
            <w:r>
              <w:rPr>
                <w:sz w:val="24"/>
              </w:rPr>
              <w:t xml:space="preserve">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6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Производитель (полное наименование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для юр. лица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/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ф</w:t>
            </w:r>
            <w:r>
              <w:rPr>
                <w:sz w:val="24"/>
              </w:rPr>
              <w:t xml:space="preserve">амилия, имя, отчество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(отчество указывается только при его наличии)</w:t>
            </w:r>
            <w:r>
              <w:rPr>
                <w:sz w:val="24"/>
              </w:rPr>
              <w:t xml:space="preserve"> для физ. лица)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__________</w:t>
            </w:r>
            <w:r>
              <w:rPr>
                <w:sz w:val="24"/>
              </w:rPr>
              <w:t xml:space="preserve">________________</w:t>
            </w:r>
            <w:r>
              <w:rPr>
                <w:sz w:val="24"/>
              </w:rPr>
              <w:t xml:space="preserve">____________________________________________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6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3.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Адрес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_______________________________________________________</w:t>
            </w:r>
            <w:r>
              <w:rPr>
                <w:sz w:val="24"/>
              </w:rPr>
              <w:t xml:space="preserve">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6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4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Контактный телефон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 факс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 </w:t>
            </w:r>
            <w:r>
              <w:rPr>
                <w:sz w:val="24"/>
              </w:rPr>
              <w:t xml:space="preserve">е</w:t>
            </w:r>
            <w:r>
              <w:rPr>
                <w:sz w:val="24"/>
              </w:rPr>
              <w:t xml:space="preserve">-mail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</w:t>
            </w:r>
            <w:r>
              <w:rPr>
                <w:sz w:val="24"/>
              </w:rPr>
              <w:t xml:space="preserve">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6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5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Web-сайт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_____________________________________________</w:t>
            </w:r>
            <w:r>
              <w:rPr>
                <w:sz w:val="24"/>
              </w:rPr>
              <w:t xml:space="preserve">________</w:t>
            </w:r>
            <w:r>
              <w:rPr>
                <w:sz w:val="24"/>
              </w:rPr>
              <w:t xml:space="preserve">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6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Характеристика </w:t>
            </w:r>
            <w:r>
              <w:rPr>
                <w:sz w:val="24"/>
              </w:rPr>
              <w:t xml:space="preserve">сувенира</w:t>
            </w:r>
            <w:r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туристского продукта</w:t>
            </w:r>
            <w:r>
              <w:rPr>
                <w:sz w:val="24"/>
              </w:rPr>
              <w:t xml:space="preserve">):</w:t>
            </w:r>
            <w:r>
              <w:rPr>
                <w:sz w:val="24"/>
              </w:rPr>
              <w:t xml:space="preserve"> 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90"/>
              <w:widowControl w:val="false"/>
              <w:pBdr/>
              <w:spacing/>
              <w:ind/>
              <w:rPr/>
            </w:pPr>
            <w:r>
              <w:t xml:space="preserve">Название </w:t>
            </w:r>
            <w:r>
              <w:t xml:space="preserve">сувенира (туристского продукта)</w:t>
            </w:r>
            <w:r>
              <w:t xml:space="preserve">: _______________________</w:t>
            </w:r>
            <w:r>
              <w:t xml:space="preserve">_</w:t>
            </w:r>
            <w:r>
              <w:t xml:space="preserve">__</w:t>
            </w:r>
            <w:r>
              <w:t xml:space="preserve">_</w:t>
            </w:r>
            <w:r>
              <w:t xml:space="preserve">______</w:t>
            </w:r>
            <w:r/>
          </w:p>
          <w:p>
            <w:pPr>
              <w:pStyle w:val="890"/>
              <w:widowControl w:val="false"/>
              <w:pBdr/>
              <w:spacing/>
              <w:ind/>
              <w:rPr/>
            </w:pPr>
            <w:r>
              <w:t xml:space="preserve">Особенности </w:t>
            </w:r>
            <w:r>
              <w:t xml:space="preserve">сувенира (туристского продукта)</w:t>
            </w:r>
            <w:r>
              <w:t xml:space="preserve">:</w:t>
            </w:r>
            <w:r>
              <w:t xml:space="preserve"> </w:t>
            </w:r>
            <w:r>
              <w:t xml:space="preserve">__________________________</w:t>
            </w:r>
            <w:r>
              <w:t xml:space="preserve">_</w:t>
            </w:r>
            <w:r>
              <w:t xml:space="preserve">___</w:t>
            </w:r>
            <w:r/>
          </w:p>
        </w:tc>
      </w:tr>
      <w:tr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6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Объем продаж (рублей)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_______________________________________________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8. Показатели работы за 2025</w:t>
            </w:r>
            <w:r>
              <w:rPr>
                <w:sz w:val="24"/>
              </w:rPr>
              <w:t xml:space="preserve"> год: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Значение показателя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специалистов, занятых изготовлением сувенира (включенных </w:t>
            </w:r>
            <w:r>
              <w:rPr>
                <w:sz w:val="24"/>
              </w:rPr>
              <w:t xml:space="preserve">в штат организации-изготовителя</w:t>
            </w:r>
            <w:r>
              <w:rPr>
                <w:sz w:val="24"/>
              </w:rPr>
              <w:t xml:space="preserve"> либо выполняющих работы по гражданско-правовому договору)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точек продаж, через которые реализуется сувенир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интернет-магазинов, в которых представлен сувенир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выставочно-ярмарочных мероприятий,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t xml:space="preserve">за пределами региона, на которых был представлен сувенир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t xml:space="preserve">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наград, полученных сувениром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событийных мероприятий, на которых был представлен сувенир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Style w:val="906"/>
              <w:pBdr/>
              <w:spacing/>
              <w:ind w:right="52" w:firstLine="0" w:left="22"/>
              <w:rPr/>
            </w:pPr>
            <w:r>
              <w:t xml:space="preserve">Сувенир изготавливается в вариантах, входящих в разные ценовые категории:</w:t>
            </w:r>
            <w:r/>
          </w:p>
          <w:p>
            <w:pPr>
              <w:pStyle w:val="906"/>
              <w:pBdr/>
              <w:spacing/>
              <w:ind w:right="52" w:firstLine="0" w:left="22"/>
              <w:rPr/>
            </w:pPr>
            <w:r>
              <w:t xml:space="preserve">эконом-класс (до 200 рублей), </w:t>
            </w:r>
            <w:r/>
          </w:p>
          <w:p>
            <w:pPr>
              <w:pStyle w:val="906"/>
              <w:pBdr/>
              <w:spacing/>
              <w:ind w:right="52" w:firstLine="0" w:left="22"/>
              <w:rPr/>
            </w:pPr>
            <w:r>
              <w:t xml:space="preserve">средняя (от 200 до 500 рублей), </w:t>
            </w:r>
            <w:r/>
          </w:p>
          <w:p>
            <w:pPr>
              <w:pStyle w:val="906"/>
              <w:pBdr/>
              <w:spacing/>
              <w:ind w:right="52" w:firstLine="0" w:left="22"/>
              <w:rPr/>
            </w:pPr>
            <w:r>
              <w:t xml:space="preserve">высокая (от 500 до 3000 рублей), </w:t>
            </w:r>
            <w:r/>
          </w:p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VIP (от 3000 рублей)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Style w:val="906"/>
              <w:pBdr/>
              <w:spacing/>
              <w:ind w:right="52" w:firstLine="0" w:left="22"/>
              <w:rPr/>
            </w:pPr>
            <w:r>
              <w:t xml:space="preserve">Наличие у изготовителя сувенирной продукции собственного сайта, на котором представлен сувенир, да/нет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Style w:val="906"/>
              <w:pBdr/>
              <w:spacing/>
              <w:ind w:right="52" w:firstLine="0" w:left="22"/>
              <w:rPr/>
            </w:pPr>
            <w:r>
              <w:t xml:space="preserve">Возможность приобретения сувенира через информационно-телекоммуникационную сеть «Интернет», да/нет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Style w:val="906"/>
              <w:pBdr/>
              <w:spacing/>
              <w:ind w:right="52" w:firstLine="0" w:left="22"/>
              <w:rPr/>
            </w:pPr>
            <w:r>
              <w:t xml:space="preserve">Количество публикаций в </w:t>
            </w:r>
            <w:r>
              <w:t xml:space="preserve">средствах массовой информации</w:t>
            </w:r>
            <w:r>
              <w:t xml:space="preserve">, содержащих упоминание сувенира (за 202</w:t>
            </w:r>
            <w:r>
              <w:rPr>
                <w:lang w:val="ru-RU"/>
              </w:rPr>
              <w:t xml:space="preserve">5</w:t>
            </w:r>
            <w:r>
              <w:t xml:space="preserve">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Style w:val="906"/>
              <w:pBdr/>
              <w:spacing/>
              <w:ind w:right="52" w:firstLine="0" w:left="22"/>
              <w:rPr/>
            </w:pPr>
            <w:r>
              <w:t xml:space="preserve">Сувенир включен в Реестр сувенирной продукции Республики Марий Эл, да/нет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5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6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t xml:space="preserve">____________________</w:t>
      </w:r>
      <w:r/>
    </w:p>
    <w:p>
      <w:pPr>
        <w:pStyle w:val="950"/>
        <w:widowControl w:val="false"/>
        <w:pBdr/>
        <w:tabs>
          <w:tab w:val="left" w:leader="none" w:pos="1134"/>
        </w:tabs>
        <w:spacing/>
        <w:ind w:firstLine="709"/>
        <w:jc w:val="both"/>
        <w:rPr>
          <w:sz w:val="24"/>
        </w:rPr>
      </w:pPr>
      <w:r>
        <w:rPr>
          <w:sz w:val="24"/>
        </w:rPr>
        <w:t xml:space="preserve">Участники подтверждают согласие со всеми условиями Положения </w:t>
      </w:r>
      <w:r>
        <w:rPr>
          <w:sz w:val="24"/>
        </w:rPr>
        <w:br/>
      </w:r>
      <w:r>
        <w:rPr>
          <w:sz w:val="24"/>
        </w:rPr>
        <w:t xml:space="preserve">о республиканском конкурсе «Лидер туризма Республики Марий Эл», а также дают согласие на обработку своих персональных данных фактом отправки на конкурс заполненной анкеты-заявки</w:t>
      </w:r>
      <w:r>
        <w:rPr>
          <w:sz w:val="24"/>
        </w:rPr>
        <w:t xml:space="preserve"> </w:t>
      </w:r>
      <w:r>
        <w:rPr>
          <w:sz w:val="24"/>
        </w:rPr>
        <w:t xml:space="preserve">и конкурсной документации.</w:t>
      </w:r>
      <w:r>
        <w:rPr>
          <w:sz w:val="24"/>
        </w:rPr>
      </w:r>
      <w:r>
        <w:rPr>
          <w:sz w:val="24"/>
        </w:rPr>
      </w:r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tbl>
      <w:tblPr>
        <w:tblStyle w:val="959"/>
        <w:tblBorders/>
        <w:tblLayout w:type="fixed"/>
        <w:tblLook w:val="04A0" w:firstRow="1" w:lastRow="0" w:firstColumn="1" w:lastColumn="0" w:noHBand="0" w:noVBand="1"/>
      </w:tblPr>
      <w:tblGrid>
        <w:gridCol w:w="3510"/>
        <w:gridCol w:w="2757"/>
        <w:gridCol w:w="2736"/>
      </w:tblGrid>
      <w:tr>
        <w:trPr>
          <w:trHeight w:val="788"/>
        </w:trPr>
        <w:tc>
          <w:tcPr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должность</w:t>
            </w:r>
            <w:r/>
          </w:p>
        </w:tc>
        <w:tc>
          <w:tcPr>
            <w:shd w:val="clear" w:color="auto" w:fill="auto"/>
            <w:tcBorders/>
            <w:tcW w:w="275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подпись</w:t>
            </w:r>
            <w:r/>
          </w:p>
        </w:tc>
        <w:tc>
          <w:tcPr>
            <w:shd w:val="clear" w:color="auto" w:fill="auto"/>
            <w:tcBorders/>
            <w:tcW w:w="273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И.О.</w:t>
            </w:r>
            <w:r>
              <w:rPr>
                <w:vertAlign w:val="superscript"/>
              </w:rPr>
              <w:t xml:space="preserve"> (при наличии) </w:t>
            </w:r>
            <w:r>
              <w:rPr>
                <w:vertAlign w:val="superscript"/>
              </w:rPr>
              <w:t xml:space="preserve">Фамилия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pBdr/>
        <w:spacing/>
        <w:ind/>
        <w:rPr/>
      </w:pPr>
      <w:r/>
      <w:r/>
    </w:p>
    <w:tbl>
      <w:tblPr>
        <w:tblStyle w:val="959"/>
        <w:tblBorders/>
        <w:tblLayout w:type="fixed"/>
        <w:tblLook w:val="04A0" w:firstRow="1" w:lastRow="0" w:firstColumn="1" w:lastColumn="0" w:noHBand="0" w:noVBand="1"/>
      </w:tblPr>
      <w:tblGrid>
        <w:gridCol w:w="3369"/>
      </w:tblGrid>
      <w:tr>
        <w:trPr/>
        <w:tc>
          <w:tcPr>
            <w:tcBorders/>
            <w:tcW w:w="336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М.П.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(при наличии)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>
        <w:t xml:space="preserve">____________</w:t>
      </w:r>
      <w:r/>
    </w:p>
    <w:sectPr>
      <w:headerReference w:type="default" r:id="rId8"/>
      <w:footnotePr/>
      <w:endnotePr/>
      <w:type w:val="nextPage"/>
      <w:pgSz w:h="16838" w:orient="portrait" w:w="11906"/>
      <w:pgMar w:top="1418" w:right="1134" w:bottom="1134" w:left="1985" w:header="709" w:footer="709" w:gutter="0"/>
      <w:pgNumType w:start="1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XO Thames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framePr w:hAnchor="margin" w:vAnchor="text" w:wrap="around" w:xAlign="left" w:y="1"/>
      <w:pBdr/>
      <w:spacing/>
      <w:ind/>
      <w:rPr/>
    </w:pPr>
    <w:r>
      <w:rPr>
        <w:rStyle w:val="895"/>
      </w:rPr>
      <w:fldChar w:fldCharType="begin"/>
    </w:r>
    <w:r>
      <w:rPr>
        <w:rStyle w:val="895"/>
      </w:rPr>
      <w:instrText xml:space="preserve">PAGE </w:instrText>
    </w:r>
    <w:r>
      <w:rPr>
        <w:rStyle w:val="895"/>
      </w:rPr>
      <w:fldChar w:fldCharType="separate"/>
    </w:r>
    <w:r>
      <w:rPr>
        <w:rStyle w:val="895"/>
      </w:rPr>
      <w:fldChar w:fldCharType="end"/>
    </w:r>
    <w:r/>
  </w:p>
  <w:p>
    <w:pPr>
      <w:pStyle w:val="922"/>
      <w:pBdr/>
      <w:spacing/>
      <w:ind w:right="360"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000000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4">
    <w:name w:val="Table Grid Light"/>
    <w:basedOn w:val="9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basedOn w:val="9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basedOn w:val="9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9">
    <w:name w:val="Heading 6"/>
    <w:basedOn w:val="879"/>
    <w:next w:val="879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79"/>
    <w:next w:val="879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79"/>
    <w:next w:val="879"/>
    <w:link w:val="85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79"/>
    <w:next w:val="879"/>
    <w:link w:val="85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43" w:default="1">
    <w:name w:val="No List"/>
    <w:uiPriority w:val="99"/>
    <w:semiHidden/>
    <w:unhideWhenUsed/>
    <w:pPr>
      <w:pBdr/>
      <w:spacing/>
      <w:ind/>
    </w:pPr>
  </w:style>
  <w:style w:type="character" w:styleId="844">
    <w:name w:val="Heading 1 Char"/>
    <w:basedOn w:val="915"/>
    <w:link w:val="9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5">
    <w:name w:val="Heading 2 Char"/>
    <w:basedOn w:val="915"/>
    <w:link w:val="9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6">
    <w:name w:val="Heading 3 Char"/>
    <w:basedOn w:val="915"/>
    <w:link w:val="8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7">
    <w:name w:val="Heading 4 Char"/>
    <w:basedOn w:val="915"/>
    <w:link w:val="95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8">
    <w:name w:val="Heading 5 Char"/>
    <w:basedOn w:val="915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9">
    <w:name w:val="Heading 6 Char"/>
    <w:basedOn w:val="915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0">
    <w:name w:val="Heading 7 Char"/>
    <w:basedOn w:val="915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1">
    <w:name w:val="Heading 8 Char"/>
    <w:basedOn w:val="915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Heading 9 Char"/>
    <w:basedOn w:val="915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Title Char"/>
    <w:basedOn w:val="915"/>
    <w:link w:val="95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4">
    <w:name w:val="Subtitle Char"/>
    <w:basedOn w:val="915"/>
    <w:link w:val="9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79"/>
    <w:next w:val="879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915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91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79"/>
    <w:next w:val="879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915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91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79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91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915"/>
    <w:uiPriority w:val="20"/>
    <w:qFormat/>
    <w:pPr>
      <w:pBdr/>
      <w:spacing/>
      <w:ind/>
    </w:pPr>
    <w:rPr>
      <w:i/>
      <w:iCs/>
    </w:rPr>
  </w:style>
  <w:style w:type="character" w:styleId="864">
    <w:name w:val="Subtle Reference"/>
    <w:basedOn w:val="91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5">
    <w:name w:val="Book Title"/>
    <w:basedOn w:val="91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6">
    <w:name w:val="Header Char"/>
    <w:basedOn w:val="915"/>
    <w:link w:val="923"/>
    <w:uiPriority w:val="99"/>
    <w:pPr>
      <w:pBdr/>
      <w:spacing/>
      <w:ind/>
    </w:pPr>
  </w:style>
  <w:style w:type="character" w:styleId="867">
    <w:name w:val="Footer Char"/>
    <w:basedOn w:val="915"/>
    <w:link w:val="893"/>
    <w:uiPriority w:val="99"/>
    <w:pPr>
      <w:pBdr/>
      <w:spacing/>
      <w:ind/>
    </w:pPr>
  </w:style>
  <w:style w:type="paragraph" w:styleId="868">
    <w:name w:val="Caption"/>
    <w:basedOn w:val="879"/>
    <w:next w:val="87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9">
    <w:name w:val="footnote text"/>
    <w:basedOn w:val="879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Footnote Text Char"/>
    <w:basedOn w:val="915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footnote reference"/>
    <w:basedOn w:val="915"/>
    <w:uiPriority w:val="99"/>
    <w:semiHidden/>
    <w:unhideWhenUsed/>
    <w:pPr>
      <w:pBdr/>
      <w:spacing/>
      <w:ind/>
    </w:pPr>
    <w:rPr>
      <w:vertAlign w:val="superscript"/>
    </w:rPr>
  </w:style>
  <w:style w:type="paragraph" w:styleId="872">
    <w:name w:val="endnote text"/>
    <w:basedOn w:val="879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Endnote Text Char"/>
    <w:basedOn w:val="915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endnote reference"/>
    <w:basedOn w:val="915"/>
    <w:uiPriority w:val="99"/>
    <w:semiHidden/>
    <w:unhideWhenUsed/>
    <w:pPr>
      <w:pBdr/>
      <w:spacing/>
      <w:ind/>
    </w:pPr>
    <w:rPr>
      <w:vertAlign w:val="superscript"/>
    </w:rPr>
  </w:style>
  <w:style w:type="character" w:styleId="875">
    <w:name w:val="FollowedHyperlink"/>
    <w:basedOn w:val="91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6">
    <w:name w:val="TOC Heading"/>
    <w:uiPriority w:val="39"/>
    <w:unhideWhenUsed/>
    <w:pPr>
      <w:pBdr/>
      <w:spacing/>
      <w:ind/>
    </w:pPr>
  </w:style>
  <w:style w:type="paragraph" w:styleId="877">
    <w:name w:val="table of figures"/>
    <w:basedOn w:val="879"/>
    <w:next w:val="879"/>
    <w:uiPriority w:val="99"/>
    <w:unhideWhenUsed/>
    <w:pPr>
      <w:pBdr/>
      <w:spacing w:after="0" w:afterAutospacing="0"/>
      <w:ind/>
    </w:pPr>
  </w:style>
  <w:style w:type="paragraph" w:styleId="878">
    <w:name w:val="Normal"/>
    <w:link w:val="879"/>
    <w:uiPriority w:val="0"/>
    <w:qFormat/>
    <w:pPr>
      <w:pBdr/>
      <w:spacing/>
      <w:ind/>
    </w:pPr>
    <w:rPr>
      <w:sz w:val="28"/>
    </w:rPr>
  </w:style>
  <w:style w:type="character" w:styleId="879">
    <w:name w:val="Normal"/>
    <w:link w:val="878"/>
    <w:pPr>
      <w:pBdr/>
      <w:spacing/>
      <w:ind/>
    </w:pPr>
    <w:rPr>
      <w:sz w:val="28"/>
    </w:rPr>
  </w:style>
  <w:style w:type="paragraph" w:styleId="880">
    <w:name w:val="toc 2"/>
    <w:next w:val="878"/>
    <w:link w:val="881"/>
    <w:uiPriority w:val="39"/>
    <w:pPr>
      <w:pBdr/>
      <w:spacing/>
      <w:ind w:firstLine="0" w:left="200"/>
    </w:pPr>
  </w:style>
  <w:style w:type="character" w:styleId="881">
    <w:name w:val="toc 2"/>
    <w:link w:val="880"/>
    <w:pPr>
      <w:pBdr/>
      <w:spacing/>
      <w:ind/>
    </w:pPr>
  </w:style>
  <w:style w:type="paragraph" w:styleId="882">
    <w:name w:val="ConsPlusNormal"/>
    <w:link w:val="883"/>
    <w:pPr>
      <w:widowControl w:val="false"/>
      <w:pBdr/>
      <w:spacing/>
      <w:ind w:firstLine="720"/>
    </w:pPr>
    <w:rPr>
      <w:rFonts w:ascii="Arial" w:hAnsi="Arial"/>
    </w:rPr>
  </w:style>
  <w:style w:type="character" w:styleId="883">
    <w:name w:val="ConsPlusNormal"/>
    <w:link w:val="882"/>
    <w:pPr>
      <w:pBdr/>
      <w:spacing/>
      <w:ind/>
    </w:pPr>
    <w:rPr>
      <w:rFonts w:ascii="Arial" w:hAnsi="Arial"/>
    </w:rPr>
  </w:style>
  <w:style w:type="paragraph" w:styleId="884">
    <w:name w:val="toc 4"/>
    <w:next w:val="878"/>
    <w:link w:val="885"/>
    <w:uiPriority w:val="39"/>
    <w:pPr>
      <w:pBdr/>
      <w:spacing/>
      <w:ind w:firstLine="0" w:left="600"/>
    </w:pPr>
  </w:style>
  <w:style w:type="character" w:styleId="885">
    <w:name w:val="toc 4"/>
    <w:link w:val="884"/>
    <w:pPr>
      <w:pBdr/>
      <w:spacing/>
      <w:ind/>
    </w:pPr>
  </w:style>
  <w:style w:type="paragraph" w:styleId="886">
    <w:name w:val="toc 6"/>
    <w:next w:val="878"/>
    <w:link w:val="887"/>
    <w:uiPriority w:val="39"/>
    <w:pPr>
      <w:pBdr/>
      <w:spacing/>
      <w:ind w:firstLine="0" w:left="1000"/>
    </w:pPr>
  </w:style>
  <w:style w:type="character" w:styleId="887">
    <w:name w:val="toc 6"/>
    <w:link w:val="886"/>
    <w:pPr>
      <w:pBdr/>
      <w:spacing/>
      <w:ind/>
    </w:pPr>
  </w:style>
  <w:style w:type="paragraph" w:styleId="888">
    <w:name w:val="toc 7"/>
    <w:next w:val="878"/>
    <w:link w:val="889"/>
    <w:uiPriority w:val="39"/>
    <w:pPr>
      <w:pBdr/>
      <w:spacing/>
      <w:ind w:firstLine="0" w:left="1200"/>
    </w:pPr>
  </w:style>
  <w:style w:type="character" w:styleId="889">
    <w:name w:val="toc 7"/>
    <w:link w:val="888"/>
    <w:pPr>
      <w:pBdr/>
      <w:spacing/>
      <w:ind/>
    </w:pPr>
  </w:style>
  <w:style w:type="paragraph" w:styleId="890">
    <w:name w:val="Body Text"/>
    <w:basedOn w:val="878"/>
    <w:link w:val="891"/>
    <w:pPr>
      <w:pBdr/>
      <w:spacing/>
      <w:ind/>
      <w:jc w:val="both"/>
    </w:pPr>
    <w:rPr>
      <w:sz w:val="24"/>
    </w:rPr>
  </w:style>
  <w:style w:type="character" w:styleId="891">
    <w:name w:val="Body Text"/>
    <w:basedOn w:val="879"/>
    <w:link w:val="890"/>
    <w:pPr>
      <w:pBdr/>
      <w:spacing/>
      <w:ind/>
    </w:pPr>
    <w:rPr>
      <w:sz w:val="24"/>
    </w:rPr>
  </w:style>
  <w:style w:type="paragraph" w:styleId="892">
    <w:name w:val="Footer"/>
    <w:basedOn w:val="878"/>
    <w:link w:val="893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3">
    <w:name w:val="Footer"/>
    <w:basedOn w:val="879"/>
    <w:link w:val="892"/>
    <w:pPr>
      <w:pBdr/>
      <w:spacing/>
      <w:ind/>
    </w:pPr>
  </w:style>
  <w:style w:type="paragraph" w:styleId="894">
    <w:name w:val="page number"/>
    <w:basedOn w:val="914"/>
    <w:link w:val="895"/>
    <w:pPr>
      <w:pBdr/>
      <w:spacing/>
      <w:ind/>
    </w:pPr>
  </w:style>
  <w:style w:type="character" w:styleId="895">
    <w:name w:val="page number"/>
    <w:basedOn w:val="915"/>
    <w:link w:val="894"/>
    <w:pPr>
      <w:pBdr/>
      <w:spacing/>
      <w:ind/>
    </w:pPr>
  </w:style>
  <w:style w:type="paragraph" w:styleId="896">
    <w:name w:val="Normal (Web)"/>
    <w:basedOn w:val="878"/>
    <w:link w:val="897"/>
    <w:pPr>
      <w:pBdr/>
      <w:spacing w:afterAutospacing="1" w:beforeAutospacing="1"/>
      <w:ind/>
    </w:pPr>
    <w:rPr>
      <w:sz w:val="24"/>
    </w:rPr>
  </w:style>
  <w:style w:type="character" w:styleId="897">
    <w:name w:val="Normal (Web)"/>
    <w:basedOn w:val="879"/>
    <w:link w:val="896"/>
    <w:pPr>
      <w:pBdr/>
      <w:spacing/>
      <w:ind/>
    </w:pPr>
    <w:rPr>
      <w:sz w:val="24"/>
    </w:rPr>
  </w:style>
  <w:style w:type="paragraph" w:styleId="898">
    <w:name w:val="Heading 3"/>
    <w:next w:val="878"/>
    <w:link w:val="899"/>
    <w:uiPriority w:val="9"/>
    <w:qFormat/>
    <w:pPr>
      <w:pBdr/>
      <w:spacing/>
      <w:ind/>
      <w:outlineLvl w:val="2"/>
    </w:pPr>
    <w:rPr>
      <w:rFonts w:ascii="XO Thames" w:hAnsi="XO Thames"/>
      <w:b/>
      <w:i/>
      <w:color w:val="000000"/>
    </w:rPr>
  </w:style>
  <w:style w:type="character" w:styleId="899">
    <w:name w:val="Heading 3"/>
    <w:link w:val="898"/>
    <w:pPr>
      <w:pBdr/>
      <w:spacing/>
      <w:ind/>
    </w:pPr>
    <w:rPr>
      <w:rFonts w:ascii="XO Thames" w:hAnsi="XO Thames"/>
      <w:b/>
      <w:i/>
      <w:color w:val="000000"/>
    </w:rPr>
  </w:style>
  <w:style w:type="paragraph" w:styleId="900">
    <w:name w:val="Основной текст 21"/>
    <w:basedOn w:val="878"/>
    <w:link w:val="901"/>
    <w:pPr>
      <w:pBdr/>
      <w:spacing/>
      <w:ind w:firstLine="709"/>
      <w:jc w:val="both"/>
    </w:pPr>
  </w:style>
  <w:style w:type="character" w:styleId="901">
    <w:name w:val="Основной текст 21"/>
    <w:basedOn w:val="879"/>
    <w:link w:val="900"/>
    <w:pPr>
      <w:pBdr/>
      <w:spacing/>
      <w:ind/>
    </w:pPr>
  </w:style>
  <w:style w:type="paragraph" w:styleId="902">
    <w:name w:val="ConsPlusNonformat"/>
    <w:link w:val="903"/>
    <w:pPr>
      <w:widowControl w:val="false"/>
      <w:pBdr/>
      <w:spacing/>
      <w:ind/>
    </w:pPr>
    <w:rPr>
      <w:rFonts w:ascii="Courier New" w:hAnsi="Courier New"/>
    </w:rPr>
  </w:style>
  <w:style w:type="character" w:styleId="903">
    <w:name w:val="ConsPlusNonformat"/>
    <w:link w:val="902"/>
    <w:pPr>
      <w:pBdr/>
      <w:spacing/>
      <w:ind/>
    </w:pPr>
    <w:rPr>
      <w:rFonts w:ascii="Courier New" w:hAnsi="Courier New"/>
    </w:rPr>
  </w:style>
  <w:style w:type="paragraph" w:styleId="904">
    <w:name w:val="Strong"/>
    <w:link w:val="905"/>
    <w:pPr>
      <w:pBdr/>
      <w:spacing/>
      <w:ind/>
    </w:pPr>
    <w:rPr>
      <w:b/>
    </w:rPr>
  </w:style>
  <w:style w:type="character" w:styleId="905">
    <w:name w:val="Strong"/>
    <w:link w:val="904"/>
    <w:pPr>
      <w:pBdr/>
      <w:spacing/>
      <w:ind/>
    </w:pPr>
    <w:rPr>
      <w:b/>
    </w:rPr>
  </w:style>
  <w:style w:type="paragraph" w:styleId="906">
    <w:name w:val="Основной текст1"/>
    <w:basedOn w:val="878"/>
    <w:link w:val="907"/>
    <w:pPr>
      <w:pBdr/>
      <w:spacing/>
      <w:ind/>
      <w:jc w:val="both"/>
    </w:pPr>
    <w:rPr>
      <w:sz w:val="24"/>
    </w:rPr>
  </w:style>
  <w:style w:type="character" w:styleId="907">
    <w:name w:val="Основной текст1"/>
    <w:basedOn w:val="879"/>
    <w:link w:val="906"/>
    <w:pPr>
      <w:pBdr/>
      <w:spacing/>
      <w:ind/>
    </w:pPr>
    <w:rPr>
      <w:sz w:val="24"/>
    </w:rPr>
  </w:style>
  <w:style w:type="paragraph" w:styleId="908">
    <w:name w:val="toc 3"/>
    <w:next w:val="878"/>
    <w:link w:val="909"/>
    <w:uiPriority w:val="39"/>
    <w:pPr>
      <w:pBdr/>
      <w:spacing/>
      <w:ind w:firstLine="0" w:left="400"/>
    </w:pPr>
  </w:style>
  <w:style w:type="character" w:styleId="909">
    <w:name w:val="toc 3"/>
    <w:link w:val="908"/>
    <w:pPr>
      <w:pBdr/>
      <w:spacing/>
      <w:ind/>
    </w:pPr>
  </w:style>
  <w:style w:type="paragraph" w:styleId="910">
    <w:name w:val="Body Text Indent 3"/>
    <w:basedOn w:val="878"/>
    <w:link w:val="911"/>
    <w:pPr>
      <w:pBdr/>
      <w:spacing w:after="120"/>
      <w:ind w:firstLine="0" w:left="283"/>
    </w:pPr>
    <w:rPr>
      <w:sz w:val="16"/>
    </w:rPr>
  </w:style>
  <w:style w:type="character" w:styleId="911">
    <w:name w:val="Body Text Indent 3"/>
    <w:basedOn w:val="879"/>
    <w:link w:val="910"/>
    <w:pPr>
      <w:pBdr/>
      <w:spacing/>
      <w:ind/>
    </w:pPr>
    <w:rPr>
      <w:sz w:val="16"/>
    </w:rPr>
  </w:style>
  <w:style w:type="paragraph" w:styleId="912">
    <w:name w:val="Heading 5"/>
    <w:next w:val="878"/>
    <w:link w:val="913"/>
    <w:uiPriority w:val="9"/>
    <w:qFormat/>
    <w:pPr>
      <w:pBdr/>
      <w:spacing w:after="120" w:before="120"/>
      <w:ind/>
      <w:outlineLvl w:val="4"/>
    </w:pPr>
    <w:rPr>
      <w:rFonts w:ascii="XO Thames" w:hAnsi="XO Thames"/>
      <w:b/>
      <w:color w:val="000000"/>
      <w:sz w:val="22"/>
    </w:rPr>
  </w:style>
  <w:style w:type="character" w:styleId="913">
    <w:name w:val="Heading 5"/>
    <w:link w:val="912"/>
    <w:pPr>
      <w:pBdr/>
      <w:spacing/>
      <w:ind/>
    </w:pPr>
    <w:rPr>
      <w:rFonts w:ascii="XO Thames" w:hAnsi="XO Thames"/>
      <w:b/>
      <w:color w:val="000000"/>
      <w:sz w:val="22"/>
    </w:rPr>
  </w:style>
  <w:style w:type="paragraph" w:styleId="914">
    <w:name w:val="Default Paragraph Font"/>
    <w:link w:val="915"/>
    <w:pPr>
      <w:pBdr/>
      <w:spacing/>
      <w:ind/>
    </w:pPr>
  </w:style>
  <w:style w:type="character" w:styleId="915">
    <w:name w:val="Default Paragraph Font"/>
    <w:link w:val="914"/>
    <w:pPr>
      <w:pBdr/>
      <w:spacing/>
      <w:ind/>
    </w:pPr>
  </w:style>
  <w:style w:type="paragraph" w:styleId="916">
    <w:name w:val="Heading 1"/>
    <w:next w:val="878"/>
    <w:link w:val="917"/>
    <w:uiPriority w:val="9"/>
    <w:qFormat/>
    <w:pPr>
      <w:pBdr/>
      <w:spacing w:after="120" w:before="120"/>
      <w:ind/>
      <w:outlineLvl w:val="0"/>
    </w:pPr>
    <w:rPr>
      <w:rFonts w:ascii="XO Thames" w:hAnsi="XO Thames"/>
      <w:b/>
      <w:sz w:val="32"/>
    </w:rPr>
  </w:style>
  <w:style w:type="character" w:styleId="917">
    <w:name w:val="Heading 1"/>
    <w:link w:val="916"/>
    <w:pPr>
      <w:pBdr/>
      <w:spacing/>
      <w:ind/>
    </w:pPr>
    <w:rPr>
      <w:rFonts w:ascii="XO Thames" w:hAnsi="XO Thames"/>
      <w:b/>
      <w:sz w:val="32"/>
    </w:rPr>
  </w:style>
  <w:style w:type="paragraph" w:styleId="918">
    <w:name w:val="Hyperlink"/>
    <w:link w:val="919"/>
    <w:pPr>
      <w:pBdr/>
      <w:spacing/>
      <w:ind/>
    </w:pPr>
    <w:rPr>
      <w:color w:val="0000ff"/>
      <w:u w:val="single"/>
    </w:rPr>
  </w:style>
  <w:style w:type="character" w:styleId="919">
    <w:name w:val="Hyperlink"/>
    <w:link w:val="918"/>
    <w:pPr>
      <w:pBdr/>
      <w:spacing/>
      <w:ind/>
    </w:pPr>
    <w:rPr>
      <w:color w:val="0000ff"/>
      <w:u w:val="single"/>
    </w:rPr>
  </w:style>
  <w:style w:type="paragraph" w:styleId="920">
    <w:name w:val="Footnote"/>
    <w:link w:val="921"/>
    <w:pPr>
      <w:pBdr/>
      <w:spacing/>
      <w:ind/>
      <w:jc w:val="left"/>
    </w:pPr>
    <w:rPr>
      <w:rFonts w:ascii="XO Thames" w:hAnsi="XO Thames"/>
      <w:sz w:val="22"/>
    </w:rPr>
  </w:style>
  <w:style w:type="character" w:styleId="921">
    <w:name w:val="Footnote"/>
    <w:link w:val="920"/>
    <w:pPr>
      <w:pBdr/>
      <w:spacing/>
      <w:ind/>
    </w:pPr>
    <w:rPr>
      <w:rFonts w:ascii="XO Thames" w:hAnsi="XO Thames"/>
      <w:sz w:val="22"/>
    </w:rPr>
  </w:style>
  <w:style w:type="paragraph" w:styleId="922">
    <w:name w:val="Header"/>
    <w:basedOn w:val="878"/>
    <w:link w:val="923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23">
    <w:name w:val="Header"/>
    <w:basedOn w:val="879"/>
    <w:link w:val="922"/>
    <w:pPr>
      <w:pBdr/>
      <w:spacing/>
      <w:ind/>
    </w:pPr>
  </w:style>
  <w:style w:type="paragraph" w:styleId="924">
    <w:name w:val="toc 1"/>
    <w:next w:val="878"/>
    <w:link w:val="925"/>
    <w:uiPriority w:val="39"/>
    <w:pPr>
      <w:pBdr/>
      <w:spacing/>
      <w:ind w:firstLine="0" w:left="0"/>
    </w:pPr>
    <w:rPr>
      <w:rFonts w:ascii="XO Thames" w:hAnsi="XO Thames"/>
      <w:b/>
    </w:rPr>
  </w:style>
  <w:style w:type="character" w:styleId="925">
    <w:name w:val="toc 1"/>
    <w:link w:val="924"/>
    <w:pPr>
      <w:pBdr/>
      <w:spacing/>
      <w:ind/>
    </w:pPr>
    <w:rPr>
      <w:rFonts w:ascii="XO Thames" w:hAnsi="XO Thames"/>
      <w:b/>
    </w:rPr>
  </w:style>
  <w:style w:type="paragraph" w:styleId="926">
    <w:name w:val="Header and Footer"/>
    <w:link w:val="927"/>
    <w:pPr>
      <w:pBdr/>
      <w:spacing w:line="360" w:lineRule="auto"/>
      <w:ind/>
    </w:pPr>
    <w:rPr>
      <w:rFonts w:ascii="XO Thames" w:hAnsi="XO Thames"/>
      <w:sz w:val="20"/>
    </w:rPr>
  </w:style>
  <w:style w:type="character" w:styleId="927">
    <w:name w:val="Header and Footer"/>
    <w:link w:val="926"/>
    <w:pPr>
      <w:pBdr/>
      <w:spacing/>
      <w:ind/>
    </w:pPr>
    <w:rPr>
      <w:rFonts w:ascii="XO Thames" w:hAnsi="XO Thames"/>
      <w:sz w:val="20"/>
    </w:rPr>
  </w:style>
  <w:style w:type="paragraph" w:styleId="928">
    <w:name w:val="Знак1"/>
    <w:basedOn w:val="878"/>
    <w:link w:val="929"/>
    <w:pPr>
      <w:pBdr/>
      <w:spacing w:after="160" w:line="240" w:lineRule="exact"/>
      <w:ind/>
    </w:pPr>
    <w:rPr>
      <w:rFonts w:ascii="Verdana" w:hAnsi="Verdana"/>
      <w:sz w:val="20"/>
    </w:rPr>
  </w:style>
  <w:style w:type="character" w:styleId="929">
    <w:name w:val="Знак1"/>
    <w:basedOn w:val="879"/>
    <w:link w:val="928"/>
    <w:pPr>
      <w:pBdr/>
      <w:spacing/>
      <w:ind/>
    </w:pPr>
    <w:rPr>
      <w:rFonts w:ascii="Verdana" w:hAnsi="Verdana"/>
      <w:sz w:val="20"/>
    </w:rPr>
  </w:style>
  <w:style w:type="paragraph" w:styleId="930">
    <w:name w:val="toc 9"/>
    <w:next w:val="878"/>
    <w:link w:val="931"/>
    <w:uiPriority w:val="39"/>
    <w:pPr>
      <w:pBdr/>
      <w:spacing/>
      <w:ind w:firstLine="0" w:left="1600"/>
    </w:pPr>
  </w:style>
  <w:style w:type="character" w:styleId="931">
    <w:name w:val="toc 9"/>
    <w:link w:val="930"/>
    <w:pPr>
      <w:pBdr/>
      <w:spacing/>
      <w:ind/>
    </w:pPr>
  </w:style>
  <w:style w:type="paragraph" w:styleId="932">
    <w:name w:val="Body Text 2"/>
    <w:basedOn w:val="878"/>
    <w:link w:val="933"/>
    <w:pPr>
      <w:pBdr/>
      <w:spacing w:after="120" w:line="480" w:lineRule="auto"/>
      <w:ind/>
    </w:pPr>
  </w:style>
  <w:style w:type="character" w:styleId="933">
    <w:name w:val="Body Text 2"/>
    <w:basedOn w:val="879"/>
    <w:link w:val="932"/>
    <w:pPr>
      <w:pBdr/>
      <w:spacing/>
      <w:ind/>
    </w:pPr>
  </w:style>
  <w:style w:type="paragraph" w:styleId="934">
    <w:name w:val="toc 8"/>
    <w:next w:val="878"/>
    <w:link w:val="935"/>
    <w:uiPriority w:val="39"/>
    <w:pPr>
      <w:pBdr/>
      <w:spacing/>
      <w:ind w:firstLine="0" w:left="1400"/>
    </w:pPr>
  </w:style>
  <w:style w:type="character" w:styleId="935">
    <w:name w:val="toc 8"/>
    <w:link w:val="934"/>
    <w:pPr>
      <w:pBdr/>
      <w:spacing/>
      <w:ind/>
    </w:pPr>
  </w:style>
  <w:style w:type="paragraph" w:styleId="936">
    <w:name w:val="Balloon Text"/>
    <w:basedOn w:val="878"/>
    <w:link w:val="937"/>
    <w:pPr>
      <w:pBdr/>
      <w:spacing/>
      <w:ind/>
    </w:pPr>
    <w:rPr>
      <w:rFonts w:ascii="Tahoma" w:hAnsi="Tahoma"/>
      <w:sz w:val="16"/>
    </w:rPr>
  </w:style>
  <w:style w:type="character" w:styleId="937">
    <w:name w:val="Balloon Text"/>
    <w:basedOn w:val="879"/>
    <w:link w:val="936"/>
    <w:pPr>
      <w:pBdr/>
      <w:spacing/>
      <w:ind/>
    </w:pPr>
    <w:rPr>
      <w:rFonts w:ascii="Tahoma" w:hAnsi="Tahoma"/>
      <w:sz w:val="16"/>
    </w:rPr>
  </w:style>
  <w:style w:type="paragraph" w:styleId="938">
    <w:name w:val="s_1"/>
    <w:basedOn w:val="878"/>
    <w:link w:val="939"/>
    <w:pPr>
      <w:pBdr/>
      <w:spacing w:afterAutospacing="1" w:beforeAutospacing="1"/>
      <w:ind/>
    </w:pPr>
    <w:rPr>
      <w:sz w:val="24"/>
    </w:rPr>
  </w:style>
  <w:style w:type="character" w:styleId="939">
    <w:name w:val="s_1"/>
    <w:basedOn w:val="879"/>
    <w:link w:val="938"/>
    <w:pPr>
      <w:pBdr/>
      <w:spacing/>
      <w:ind/>
    </w:pPr>
    <w:rPr>
      <w:sz w:val="24"/>
    </w:rPr>
  </w:style>
  <w:style w:type="paragraph" w:styleId="940">
    <w:name w:val="toc 5"/>
    <w:next w:val="878"/>
    <w:link w:val="941"/>
    <w:uiPriority w:val="39"/>
    <w:pPr>
      <w:pBdr/>
      <w:spacing/>
      <w:ind w:firstLine="0" w:left="800"/>
    </w:pPr>
  </w:style>
  <w:style w:type="character" w:styleId="941">
    <w:name w:val="toc 5"/>
    <w:link w:val="940"/>
    <w:pPr>
      <w:pBdr/>
      <w:spacing/>
      <w:ind/>
    </w:pPr>
  </w:style>
  <w:style w:type="paragraph" w:styleId="942">
    <w:name w:val="List Paragraph"/>
    <w:basedOn w:val="878"/>
    <w:link w:val="943"/>
    <w:pPr>
      <w:pBdr/>
      <w:spacing w:after="200" w:line="276" w:lineRule="auto"/>
      <w:ind w:firstLine="0" w:left="720"/>
      <w:contextualSpacing w:val="true"/>
    </w:pPr>
    <w:rPr>
      <w:rFonts w:ascii="Calibri" w:hAnsi="Calibri"/>
      <w:sz w:val="22"/>
    </w:rPr>
  </w:style>
  <w:style w:type="character" w:styleId="943">
    <w:name w:val="List Paragraph"/>
    <w:basedOn w:val="879"/>
    <w:link w:val="942"/>
    <w:pPr>
      <w:pBdr/>
      <w:spacing/>
      <w:ind/>
    </w:pPr>
    <w:rPr>
      <w:rFonts w:ascii="Calibri" w:hAnsi="Calibri"/>
      <w:sz w:val="22"/>
    </w:rPr>
  </w:style>
  <w:style w:type="paragraph" w:styleId="944">
    <w:name w:val="Знак"/>
    <w:basedOn w:val="878"/>
    <w:link w:val="945"/>
    <w:pPr>
      <w:pBdr/>
      <w:spacing/>
      <w:ind/>
    </w:pPr>
    <w:rPr>
      <w:rFonts w:ascii="Verdana" w:hAnsi="Verdana"/>
      <w:sz w:val="20"/>
    </w:rPr>
  </w:style>
  <w:style w:type="character" w:styleId="945">
    <w:name w:val="Знак"/>
    <w:basedOn w:val="879"/>
    <w:link w:val="944"/>
    <w:pPr>
      <w:pBdr/>
      <w:spacing/>
      <w:ind/>
    </w:pPr>
    <w:rPr>
      <w:rFonts w:ascii="Verdana" w:hAnsi="Verdana"/>
      <w:sz w:val="20"/>
    </w:rPr>
  </w:style>
  <w:style w:type="paragraph" w:styleId="946">
    <w:name w:val="Subtitle"/>
    <w:next w:val="878"/>
    <w:link w:val="947"/>
    <w:uiPriority w:val="11"/>
    <w:qFormat/>
    <w:pPr>
      <w:pBdr/>
      <w:spacing/>
      <w:ind/>
    </w:pPr>
    <w:rPr>
      <w:rFonts w:ascii="XO Thames" w:hAnsi="XO Thames"/>
      <w:i/>
      <w:color w:val="616161"/>
      <w:sz w:val="24"/>
    </w:rPr>
  </w:style>
  <w:style w:type="character" w:styleId="947">
    <w:name w:val="Subtitle"/>
    <w:link w:val="946"/>
    <w:pPr>
      <w:pBdr/>
      <w:spacing/>
      <w:ind/>
    </w:pPr>
    <w:rPr>
      <w:rFonts w:ascii="XO Thames" w:hAnsi="XO Thames"/>
      <w:i/>
      <w:color w:val="616161"/>
      <w:sz w:val="24"/>
    </w:rPr>
  </w:style>
  <w:style w:type="paragraph" w:styleId="948">
    <w:name w:val="toc 10"/>
    <w:next w:val="878"/>
    <w:link w:val="949"/>
    <w:uiPriority w:val="39"/>
    <w:pPr>
      <w:pBdr/>
      <w:spacing/>
      <w:ind w:firstLine="0" w:left="1800"/>
    </w:pPr>
  </w:style>
  <w:style w:type="character" w:styleId="949">
    <w:name w:val="toc 10"/>
    <w:link w:val="948"/>
    <w:pPr>
      <w:pBdr/>
      <w:spacing/>
      <w:ind/>
    </w:pPr>
  </w:style>
  <w:style w:type="paragraph" w:styleId="950">
    <w:name w:val="Title"/>
    <w:basedOn w:val="878"/>
    <w:link w:val="951"/>
    <w:uiPriority w:val="10"/>
    <w:qFormat/>
    <w:pPr>
      <w:pBdr/>
      <w:spacing/>
      <w:ind/>
      <w:jc w:val="center"/>
    </w:pPr>
  </w:style>
  <w:style w:type="character" w:styleId="951">
    <w:name w:val="Title"/>
    <w:basedOn w:val="879"/>
    <w:link w:val="950"/>
    <w:pPr>
      <w:pBdr/>
      <w:spacing/>
      <w:ind/>
    </w:pPr>
  </w:style>
  <w:style w:type="paragraph" w:styleId="952">
    <w:name w:val="Body Text Indent"/>
    <w:basedOn w:val="878"/>
    <w:link w:val="953"/>
    <w:pPr>
      <w:widowControl w:val="false"/>
      <w:pBdr/>
      <w:spacing/>
      <w:ind w:firstLine="485"/>
      <w:jc w:val="both"/>
    </w:pPr>
    <w:rPr>
      <w:color w:val="000000"/>
    </w:rPr>
  </w:style>
  <w:style w:type="character" w:styleId="953">
    <w:name w:val="Body Text Indent"/>
    <w:basedOn w:val="879"/>
    <w:link w:val="952"/>
    <w:pPr>
      <w:pBdr/>
      <w:spacing/>
      <w:ind/>
    </w:pPr>
    <w:rPr>
      <w:color w:val="000000"/>
    </w:rPr>
  </w:style>
  <w:style w:type="paragraph" w:styleId="954">
    <w:name w:val="Heading 4"/>
    <w:next w:val="878"/>
    <w:link w:val="955"/>
    <w:uiPriority w:val="9"/>
    <w:qFormat/>
    <w:pPr>
      <w:pBdr/>
      <w:spacing w:after="120" w:before="120"/>
      <w:ind/>
      <w:outlineLvl w:val="3"/>
    </w:pPr>
    <w:rPr>
      <w:rFonts w:ascii="XO Thames" w:hAnsi="XO Thames"/>
      <w:b/>
      <w:color w:val="595959"/>
      <w:sz w:val="26"/>
    </w:rPr>
  </w:style>
  <w:style w:type="character" w:styleId="955">
    <w:name w:val="Heading 4"/>
    <w:link w:val="954"/>
    <w:pPr>
      <w:pBdr/>
      <w:spacing/>
      <w:ind/>
    </w:pPr>
    <w:rPr>
      <w:rFonts w:ascii="XO Thames" w:hAnsi="XO Thames"/>
      <w:b/>
      <w:color w:val="595959"/>
      <w:sz w:val="26"/>
    </w:rPr>
  </w:style>
  <w:style w:type="paragraph" w:styleId="956">
    <w:name w:val="Heading 2"/>
    <w:next w:val="878"/>
    <w:link w:val="957"/>
    <w:uiPriority w:val="9"/>
    <w:qFormat/>
    <w:pPr>
      <w:pBdr/>
      <w:spacing w:after="120" w:before="120"/>
      <w:ind/>
      <w:outlineLvl w:val="1"/>
    </w:pPr>
    <w:rPr>
      <w:rFonts w:ascii="XO Thames" w:hAnsi="XO Thames"/>
      <w:b/>
      <w:color w:val="00a0ff"/>
      <w:sz w:val="26"/>
    </w:rPr>
  </w:style>
  <w:style w:type="character" w:styleId="957">
    <w:name w:val="Heading 2"/>
    <w:link w:val="956"/>
    <w:pPr>
      <w:pBdr/>
      <w:spacing/>
      <w:ind/>
    </w:pPr>
    <w:rPr>
      <w:rFonts w:ascii="XO Thames" w:hAnsi="XO Thames"/>
      <w:b/>
      <w:color w:val="00a0ff"/>
      <w:sz w:val="26"/>
    </w:rPr>
  </w:style>
  <w:style w:type="table" w:styleId="958">
    <w:name w:val="Table Grid"/>
    <w:basedOn w:val="9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default="1">
    <w:name w:val="Normal Table"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_3" w:customStyle="1">
    <w:name w:val="HeadDoc"/>
    <w:pPr>
      <w:keepNext w:val="false"/>
      <w:keepLines w:val="tru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ONLYOFFICE/8.3.3.21</Application>
  <DocSecurity>0</DocSecurity>
  <ScaleCrop>0</ScaleCrop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modified xsi:type="dcterms:W3CDTF">2025-12-12T11:03:39Z</dcterms:modified>
</cp:coreProperties>
</file>